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3" w:rsidRDefault="00C15863" w:rsidP="00E7358F">
      <w:pPr>
        <w:spacing w:after="0" w:line="276" w:lineRule="auto"/>
        <w:rPr>
          <w:b/>
        </w:rPr>
      </w:pPr>
      <w:r w:rsidRPr="00C15863">
        <w:rPr>
          <w:b/>
        </w:rPr>
        <w:t>Politische Eingriffsmöglichkeiten bei den Sanktionsregelungen</w:t>
      </w:r>
      <w:r>
        <w:rPr>
          <w:b/>
        </w:rPr>
        <w:t xml:space="preserve"> - Diskussionsergebnisse</w:t>
      </w:r>
    </w:p>
    <w:p w:rsidR="00C15863" w:rsidRDefault="00C15863" w:rsidP="00E7358F">
      <w:pPr>
        <w:spacing w:after="0" w:line="276" w:lineRule="auto"/>
      </w:pPr>
    </w:p>
    <w:p w:rsidR="00C15863" w:rsidRDefault="00C15863" w:rsidP="00E7358F">
      <w:pPr>
        <w:spacing w:after="0" w:line="276" w:lineRule="auto"/>
      </w:pPr>
      <w:r>
        <w:t xml:space="preserve">Der </w:t>
      </w:r>
      <w:r w:rsidRPr="00C15863">
        <w:t>Schwerp</w:t>
      </w:r>
      <w:r>
        <w:t>unkt der Diskussion drehte sich um mögliche Einschränkungen bei den Zumutbarkeitsregelungen. Eine Vermittlung in Arbeit, die nicht zumutbar ist, ist nicht sanktionsbewehrt.</w:t>
      </w:r>
      <w:r w:rsidR="00567E1D">
        <w:t xml:space="preserve"> </w:t>
      </w:r>
      <w:r>
        <w:t xml:space="preserve"> </w:t>
      </w:r>
      <w:r w:rsidR="00567E1D">
        <w:t>Genannt wurden folgende Vorschläge: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(abgestufter) Qualifikationsschutz</w:t>
      </w:r>
    </w:p>
    <w:p w:rsidR="001126EF" w:rsidRDefault="001126EF" w:rsidP="00567E1D">
      <w:pPr>
        <w:pStyle w:val="Listenabsatz"/>
        <w:numPr>
          <w:ilvl w:val="0"/>
          <w:numId w:val="1"/>
        </w:numPr>
        <w:spacing w:after="0" w:line="276" w:lineRule="auto"/>
      </w:pPr>
      <w:r>
        <w:t>Anerkennung von Berufserfahrung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vorrangige Vermittlung in Arbeitsverhältnisse mit Tarifverträgen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keine Leiharbeit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keine Befristung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keine Arbeit, die gesundheitlich problematisch ist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nur Vermittlung in Arbeit, mit der man aus dem Leistungsbezug rauskommt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kürzere zumutbare Pendelzeiten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„Vermittlungsvorschläge“ müssen transparent sein, v.a. in Bezug auf den Lohn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nicht unter Mindestlohn</w:t>
      </w:r>
    </w:p>
    <w:p w:rsidR="00567E1D" w:rsidRDefault="00567E1D" w:rsidP="00567E1D">
      <w:pPr>
        <w:pStyle w:val="Listenabsatz"/>
        <w:numPr>
          <w:ilvl w:val="0"/>
          <w:numId w:val="1"/>
        </w:numPr>
        <w:spacing w:after="0" w:line="276" w:lineRule="auto"/>
      </w:pPr>
      <w:r>
        <w:t>Anerkennung von Berufswünschen</w:t>
      </w:r>
      <w:r w:rsidR="001126EF">
        <w:t xml:space="preserve"> (auch ethischen)</w:t>
      </w:r>
    </w:p>
    <w:p w:rsidR="001126EF" w:rsidRPr="00C15863" w:rsidRDefault="001126EF" w:rsidP="001126EF">
      <w:pPr>
        <w:spacing w:after="0" w:line="276" w:lineRule="auto"/>
      </w:pPr>
      <w:bookmarkStart w:id="0" w:name="_GoBack"/>
      <w:bookmarkEnd w:id="0"/>
    </w:p>
    <w:sectPr w:rsidR="001126EF" w:rsidRPr="00C158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63" w:rsidRDefault="00C15863" w:rsidP="00C15863">
      <w:pPr>
        <w:spacing w:after="0" w:line="240" w:lineRule="auto"/>
      </w:pPr>
      <w:r>
        <w:separator/>
      </w:r>
    </w:p>
  </w:endnote>
  <w:endnote w:type="continuationSeparator" w:id="0">
    <w:p w:rsidR="00C15863" w:rsidRDefault="00C15863" w:rsidP="00C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63" w:rsidRDefault="00C15863" w:rsidP="00C15863">
      <w:pPr>
        <w:spacing w:after="0" w:line="240" w:lineRule="auto"/>
      </w:pPr>
      <w:r>
        <w:separator/>
      </w:r>
    </w:p>
  </w:footnote>
  <w:footnote w:type="continuationSeparator" w:id="0">
    <w:p w:rsidR="00C15863" w:rsidRDefault="00C15863" w:rsidP="00C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63" w:rsidRDefault="00C15863" w:rsidP="00C15863">
    <w:pPr>
      <w:spacing w:after="0" w:line="276" w:lineRule="auto"/>
    </w:pPr>
    <w:r>
      <w:t>KOS-Arbeitstagung 2020 in Gladenbach</w:t>
    </w:r>
  </w:p>
  <w:p w:rsidR="00C15863" w:rsidRDefault="00C158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55DC8"/>
    <w:multiLevelType w:val="hybridMultilevel"/>
    <w:tmpl w:val="2954F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CF"/>
    <w:rsid w:val="001126EF"/>
    <w:rsid w:val="00567E1D"/>
    <w:rsid w:val="008117CF"/>
    <w:rsid w:val="00C15863"/>
    <w:rsid w:val="00D806F7"/>
    <w:rsid w:val="00E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9A21-BEF5-4B27-ABBB-C34F5B54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863"/>
  </w:style>
  <w:style w:type="paragraph" w:styleId="Fuzeile">
    <w:name w:val="footer"/>
    <w:basedOn w:val="Standard"/>
    <w:link w:val="FuzeileZchn"/>
    <w:uiPriority w:val="99"/>
    <w:unhideWhenUsed/>
    <w:rsid w:val="00C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863"/>
  </w:style>
  <w:style w:type="paragraph" w:styleId="Listenabsatz">
    <w:name w:val="List Paragraph"/>
    <w:basedOn w:val="Standard"/>
    <w:uiPriority w:val="34"/>
    <w:qFormat/>
    <w:rsid w:val="0056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Heike Wagner</cp:lastModifiedBy>
  <cp:revision>2</cp:revision>
  <dcterms:created xsi:type="dcterms:W3CDTF">2020-09-17T11:30:00Z</dcterms:created>
  <dcterms:modified xsi:type="dcterms:W3CDTF">2020-09-17T13:08:00Z</dcterms:modified>
</cp:coreProperties>
</file>